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STM32单片机Boost升压恒流电源模块设计说明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供电电源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3.3V：STM32单片机、数码管驱动TM1650。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12V：MOS驱动UCC27324、运放LM358。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升压基础电路（参考）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[第十七弹]升压转换器和降压转换器-20180302_哔哩哔哩 (゜-゜)つロ 干杯~-bilibili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https://www.bilibili.com/video/av20287500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PWM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是由定时器产生的，开关频率为100kHz的时候，PWM就一共有</w:t>
      </w: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384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格，也就是PWM的步进为1/</w:t>
      </w: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384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通过改变</w:t>
      </w: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PWM占空比即可改变输出电流的大小。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举一个简单的例子，0.01精度的PWM，实现0.001精度的输出：假如要实现0.567的占空比，就可以第（1~7）*n周期输出0.57，第（8~10）*n周期输出0.56。这样总的来说就是0.567的占空比了。可是输出会叠加开关频率*10的低频纹波。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恒流控制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widowControl w:val="0"/>
        <w:numPr>
          <w:ilvl w:val="0"/>
          <w:numId w:val="2"/>
        </w:numPr>
        <w:ind w:left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引入</w:t>
      </w: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0.1欧姆电流采样</w:t>
      </w: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电阻。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eastAsia" w:eastAsia="宋体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电流放大。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eastAsia" w:eastAsia="宋体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AD检测。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限压控制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widowControl w:val="0"/>
        <w:numPr>
          <w:ilvl w:val="0"/>
          <w:numId w:val="3"/>
        </w:numPr>
        <w:tabs>
          <w:tab w:val="clear" w:pos="312"/>
        </w:tabs>
        <w:ind w:left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输出接电阻分压。</w:t>
      </w:r>
    </w:p>
    <w:p>
      <w:pPr>
        <w:widowControl w:val="0"/>
        <w:numPr>
          <w:ilvl w:val="0"/>
          <w:numId w:val="3"/>
        </w:numPr>
        <w:tabs>
          <w:tab w:val="clear" w:pos="312"/>
        </w:tabs>
        <w:ind w:leftChars="0"/>
        <w:jc w:val="both"/>
        <w:rPr>
          <w:rFonts w:hint="eastAsia" w:eastAsia="宋体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AD采集输出电压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输入电压检测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AD采集输入端分压电阻分压值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空载指示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4"/>
        </w:numPr>
        <w:tabs>
          <w:tab w:val="clear" w:pos="312"/>
        </w:tabs>
        <w:ind w:left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led灯</w:t>
      </w:r>
    </w:p>
    <w:p>
      <w:pPr>
        <w:widowControl w:val="0"/>
        <w:numPr>
          <w:ilvl w:val="0"/>
          <w:numId w:val="4"/>
        </w:numPr>
        <w:tabs>
          <w:tab w:val="clear" w:pos="312"/>
        </w:tabs>
        <w:ind w:left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检测输出电压超过60V，且电流小于10mA，则认为空载。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4"/>
        </w:numPr>
        <w:tabs>
          <w:tab w:val="clear" w:pos="312"/>
        </w:tabs>
        <w:ind w:left="0" w:leftChars="0" w:firstLine="0" w:firstLine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空载即停止输出，空载指示灯亮，间隔5秒尝试输出。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短路检测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5"/>
        </w:numPr>
        <w:tabs>
          <w:tab w:val="clear" w:pos="312"/>
        </w:tabs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led灯。</w:t>
      </w:r>
    </w:p>
    <w:p>
      <w:pPr>
        <w:widowControl w:val="0"/>
        <w:numPr>
          <w:ilvl w:val="0"/>
          <w:numId w:val="5"/>
        </w:numPr>
        <w:tabs>
          <w:tab w:val="clear" w:pos="312"/>
        </w:tabs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检测输出电流过大，超过5A则立即关闭输出。</w:t>
      </w:r>
    </w:p>
    <w:p>
      <w:pPr>
        <w:widowControl w:val="0"/>
        <w:numPr>
          <w:ilvl w:val="0"/>
          <w:numId w:val="5"/>
        </w:numPr>
        <w:tabs>
          <w:tab w:val="clear" w:pos="312"/>
        </w:tabs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间隔5秒尝试输出。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上位机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串口通信：USART2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程序下载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SWD四线下载接口。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Helvetica" w:hAnsi="Helvetica" w:eastAsia="宋体" w:cs="Helvetic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numPr>
          <w:ilvl w:val="0"/>
          <w:numId w:val="6"/>
        </w:numPr>
        <w:snapToGrid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负载电流采样检测计算方法。</w:t>
      </w:r>
    </w:p>
    <w:p>
      <w:pPr>
        <w:pStyle w:val="3"/>
        <w:numPr>
          <w:ilvl w:val="0"/>
          <w:numId w:val="0"/>
        </w:numPr>
        <w:snapToGrid w:val="0"/>
        <w:ind w:leftChars="0"/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snapToGrid w:val="0"/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2891790" cy="2360930"/>
            <wp:effectExtent l="0" t="0" r="3810" b="127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70500" cy="3183890"/>
            <wp:effectExtent l="0" t="0" r="6350" b="1651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eastAsia="zh-CN"/>
        </w:r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程序设计：</w:t>
      </w:r>
    </w:p>
    <w:p>
      <w:pPr>
        <w:rPr>
          <w:rFonts w:hint="eastAsia"/>
          <w:b/>
          <w:bCs/>
          <w:lang w:eastAsia="zh-CN"/>
        </w:rPr>
      </w:pPr>
      <w:bookmarkStart w:id="0" w:name="_GoBack"/>
      <w:bookmarkEnd w:id="0"/>
      <w:r>
        <w:rPr>
          <w:rFonts w:hint="eastAsia"/>
          <w:b/>
          <w:bCs/>
          <w:lang w:eastAsia="zh-CN"/>
        </w:rPr>
        <w:t>初始化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指示灯驱动、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输出</w:t>
      </w:r>
      <w:r>
        <w:rPr>
          <w:rFonts w:hint="eastAsia"/>
          <w:lang w:val="en-US" w:eastAsia="zh-CN"/>
        </w:rPr>
        <w:t>io初始化、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AD检测io初始化、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上位机串口初始化、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升压pwm初始化、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外部中断初始化（输出负载短路保护）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eeprom初始化读取存储数据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定时器初始化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功能函数：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电流检测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负载电压检测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输入电压检测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空载检测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短路检测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上位机通信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数码管参数显示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按键功能检测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AEF68"/>
    <w:multiLevelType w:val="singleLevel"/>
    <w:tmpl w:val="86DAEF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0B9066C"/>
    <w:multiLevelType w:val="singleLevel"/>
    <w:tmpl w:val="B0B906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E6B31FD"/>
    <w:multiLevelType w:val="singleLevel"/>
    <w:tmpl w:val="FE6B31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B174DF8"/>
    <w:multiLevelType w:val="singleLevel"/>
    <w:tmpl w:val="3B174D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A24C045"/>
    <w:multiLevelType w:val="singleLevel"/>
    <w:tmpl w:val="5A24C0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BEBF6F0"/>
    <w:multiLevelType w:val="singleLevel"/>
    <w:tmpl w:val="7BEBF6F0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A6568"/>
    <w:rsid w:val="026B58A1"/>
    <w:rsid w:val="04AD3EA2"/>
    <w:rsid w:val="0B375E75"/>
    <w:rsid w:val="0CE4041D"/>
    <w:rsid w:val="0D0D79F6"/>
    <w:rsid w:val="13AD0619"/>
    <w:rsid w:val="13B67ED3"/>
    <w:rsid w:val="2C0633DA"/>
    <w:rsid w:val="34BD7703"/>
    <w:rsid w:val="36754CCA"/>
    <w:rsid w:val="3D215DAD"/>
    <w:rsid w:val="4830525C"/>
    <w:rsid w:val="6485335C"/>
    <w:rsid w:val="650C756E"/>
    <w:rsid w:val="6EDD60D8"/>
    <w:rsid w:val="78E13874"/>
    <w:rsid w:val="7F7A6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2018-11-22T07:55:00Z</dcterms:created>
  <dc:creator>王振冲</dc:creator>
  <cp:lastModifiedBy>王振冲</cp:lastModifiedBy>
  <dcterms:modified xsi:type="dcterms:W3CDTF">2018-11-22T09:45:23Z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